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FD6A6" w14:textId="77777777" w:rsidR="0029099F" w:rsidRDefault="0029099F"/>
    <w:p w14:paraId="251620BB" w14:textId="5F6C8134" w:rsidR="0029099F" w:rsidRDefault="0029099F" w:rsidP="00834E9D">
      <w:pPr>
        <w:pStyle w:val="Overskrift1"/>
      </w:pPr>
      <w:r>
        <w:t>Bilag 1: Kundens kravspesifikasjon</w:t>
      </w:r>
    </w:p>
    <w:p w14:paraId="50D64A5A" w14:textId="506B5B3E" w:rsidR="00300563" w:rsidRDefault="00300563" w:rsidP="00653AE6">
      <w:pPr>
        <w:pStyle w:val="Overskrift2"/>
      </w:pPr>
      <w:r>
        <w:t>Avtalens punkt 1.1</w:t>
      </w:r>
      <w:r w:rsidR="001A6AA6">
        <w:t xml:space="preserve"> Avtalens omfang</w:t>
      </w:r>
    </w:p>
    <w:p w14:paraId="7576DF9E" w14:textId="6CDC0C71" w:rsidR="0029099F" w:rsidRDefault="00653AE6" w:rsidP="00653AE6">
      <w:pPr>
        <w:pStyle w:val="Overskrift2"/>
      </w:pPr>
      <w:r>
        <w:t>Bakgrunn og formål for oppdraget</w:t>
      </w:r>
    </w:p>
    <w:p w14:paraId="22CC1894" w14:textId="5FB45876" w:rsidR="00BE6F38" w:rsidRDefault="003A18EB" w:rsidP="00653AE6">
      <w:r>
        <w:t xml:space="preserve">Miljødirektoratet har </w:t>
      </w:r>
      <w:proofErr w:type="gramStart"/>
      <w:r>
        <w:t>implementert</w:t>
      </w:r>
      <w:proofErr w:type="gramEnd"/>
      <w:r>
        <w:t xml:space="preserve"> et aktivitetsbasert arbeidsplasskonsept ved si</w:t>
      </w:r>
      <w:r w:rsidR="00BE6F38">
        <w:t xml:space="preserve">tt </w:t>
      </w:r>
      <w:r>
        <w:t xml:space="preserve">kontor i Oslo. </w:t>
      </w:r>
      <w:r w:rsidR="00AE257F">
        <w:t xml:space="preserve">Det er viktig for </w:t>
      </w:r>
      <w:r w:rsidR="008D0A78">
        <w:t>M</w:t>
      </w:r>
      <w:r w:rsidR="00AE257F">
        <w:t xml:space="preserve">iljødirektoratet å være ledende på effektiv og </w:t>
      </w:r>
      <w:r w:rsidR="004E433E">
        <w:t>hensiktsmessig</w:t>
      </w:r>
      <w:r w:rsidR="00AE257F">
        <w:t xml:space="preserve"> arealbruk</w:t>
      </w:r>
      <w:r w:rsidR="004E433E">
        <w:t xml:space="preserve">. </w:t>
      </w:r>
      <w:r>
        <w:t xml:space="preserve">Konseptet har en </w:t>
      </w:r>
      <w:r w:rsidR="00BE6F38">
        <w:t xml:space="preserve">dekningsgrad på 60-65% og </w:t>
      </w:r>
      <w:r w:rsidR="00E52C2F">
        <w:t>er arbeidsplass for 4</w:t>
      </w:r>
      <w:r w:rsidR="00D14F0A">
        <w:t>85</w:t>
      </w:r>
      <w:r w:rsidR="00E52C2F">
        <w:t xml:space="preserve"> ansatte. Kontoret har tilreisende fra andre kontorlokasjoner som også vil </w:t>
      </w:r>
      <w:r w:rsidR="00CD3246">
        <w:t>benytte løsningen.</w:t>
      </w:r>
    </w:p>
    <w:p w14:paraId="3820F506" w14:textId="333E12F0" w:rsidR="00653AE6" w:rsidRDefault="00EF3B64" w:rsidP="00653AE6">
      <w:r>
        <w:t xml:space="preserve">Anskaffelsens formål er å lette arbeidshverdagen til våre ansatte med å se hva som er tilgjengelig av rom og arbeidsplasser i sanntid. </w:t>
      </w:r>
      <w:r w:rsidR="003A18EB">
        <w:t>Innføringen en viktig brikke for oss i å optimalisere bruken av kontorlokalene. Løsningene skal hjelpe de ansatte til best mulig utnyttelse av lokalene og gi en friksjonsfri arbeidshverdag, og gi eiendomsforvaltning et nyttig verktøy for å følge opp bruk av kontorene</w:t>
      </w:r>
      <w:r w:rsidR="00AA054C">
        <w:t xml:space="preserve"> og gjøre tilpasninger etter behov</w:t>
      </w:r>
      <w:r w:rsidR="003A18EB">
        <w:t xml:space="preserve">. </w:t>
      </w:r>
      <w:r w:rsidR="001904BB">
        <w:t xml:space="preserve">Det skal </w:t>
      </w:r>
      <w:r w:rsidR="006C0286">
        <w:t xml:space="preserve">så langt det er mulig benyttes standardiserte løsninger. </w:t>
      </w:r>
    </w:p>
    <w:p w14:paraId="72A71796" w14:textId="6A04115A" w:rsidR="005D74F0" w:rsidRDefault="00491E6D" w:rsidP="00653AE6">
      <w:r>
        <w:t>Et utvalg u</w:t>
      </w:r>
      <w:r w:rsidR="005D74F0">
        <w:t>tfordringer</w:t>
      </w:r>
      <w:r w:rsidR="008359EB">
        <w:t xml:space="preserve"> vi ser</w:t>
      </w:r>
      <w:r w:rsidR="00F07210">
        <w:t xml:space="preserve"> i dag</w:t>
      </w:r>
      <w:r w:rsidR="005D74F0">
        <w:t xml:space="preserve">: </w:t>
      </w:r>
    </w:p>
    <w:p w14:paraId="692A35FF" w14:textId="56CE992B" w:rsidR="00FC449A" w:rsidRDefault="005D74F0" w:rsidP="00FC449A">
      <w:pPr>
        <w:pStyle w:val="Listeavsnitt"/>
        <w:numPr>
          <w:ilvl w:val="0"/>
          <w:numId w:val="2"/>
        </w:numPr>
      </w:pPr>
      <w:r>
        <w:t xml:space="preserve">Ansatte opplever å ikke finne en hensiktsmessig arbeidsplass i dagens lokaler, samtidig viser </w:t>
      </w:r>
      <w:r w:rsidR="002142F5">
        <w:t xml:space="preserve">manuelle tellinger og observasjoner at </w:t>
      </w:r>
      <w:r w:rsidR="00FC449A">
        <w:t>maksimalt 42</w:t>
      </w:r>
      <w:r w:rsidR="00770974">
        <w:t xml:space="preserve"> </w:t>
      </w:r>
      <w:r w:rsidR="00FC449A">
        <w:t xml:space="preserve">% av arbeidsplassene i åpne landskap var i bruk. </w:t>
      </w:r>
    </w:p>
    <w:p w14:paraId="6DDB11E2" w14:textId="27451FD2" w:rsidR="005E6A2C" w:rsidRDefault="00FC449A" w:rsidP="00CE3913">
      <w:pPr>
        <w:pStyle w:val="Listeavsnitt"/>
        <w:numPr>
          <w:ilvl w:val="0"/>
          <w:numId w:val="2"/>
        </w:numPr>
      </w:pPr>
      <w:r>
        <w:t>Ansatte opplever å ikke få tilgang på møterom når det er behov</w:t>
      </w:r>
      <w:r w:rsidR="008359EB">
        <w:t>, særlig ved behov for store møterom</w:t>
      </w:r>
      <w:r w:rsidR="00AA054C">
        <w:t xml:space="preserve">, </w:t>
      </w:r>
      <w:r w:rsidR="00D64007">
        <w:t xml:space="preserve">og møterommene er hyppig i bruk. Men de benyttes sjeldent til kapasitet. </w:t>
      </w:r>
      <w:r w:rsidR="001C14E6">
        <w:t>Kun 39</w:t>
      </w:r>
      <w:r w:rsidR="00770974">
        <w:t xml:space="preserve"> </w:t>
      </w:r>
      <w:r w:rsidR="001C14E6">
        <w:t xml:space="preserve">% av møteromsstolene var maksimalt i bruk, selv </w:t>
      </w:r>
      <w:r w:rsidR="008359EB">
        <w:t>når</w:t>
      </w:r>
      <w:r w:rsidR="001C14E6">
        <w:t xml:space="preserve"> 96</w:t>
      </w:r>
      <w:r w:rsidR="00770974">
        <w:t xml:space="preserve"> </w:t>
      </w:r>
      <w:r w:rsidR="001C14E6">
        <w:t xml:space="preserve">% av møterommene var i bruk. </w:t>
      </w:r>
    </w:p>
    <w:p w14:paraId="77EFC14B" w14:textId="21E28DDD" w:rsidR="00653650" w:rsidRDefault="00CE3913" w:rsidP="00FC449A">
      <w:pPr>
        <w:pStyle w:val="Listeavsnitt"/>
        <w:numPr>
          <w:ilvl w:val="0"/>
          <w:numId w:val="2"/>
        </w:numPr>
      </w:pPr>
      <w:r>
        <w:t xml:space="preserve">Ansatte opplever </w:t>
      </w:r>
      <w:r w:rsidR="00BC0D24">
        <w:t xml:space="preserve">å ikke finne </w:t>
      </w:r>
      <w:r w:rsidR="00C50F42">
        <w:t>tilgjengelige</w:t>
      </w:r>
      <w:r w:rsidR="00BC0D24">
        <w:t xml:space="preserve"> støtterom når behovet oppstår, </w:t>
      </w:r>
      <w:r w:rsidR="00FF7AF9">
        <w:t>selv om manuelle tellinger viser at</w:t>
      </w:r>
      <w:r w:rsidR="00653650">
        <w:t xml:space="preserve"> maksimalt</w:t>
      </w:r>
      <w:r w:rsidR="00FF7AF9">
        <w:t xml:space="preserve"> 54</w:t>
      </w:r>
      <w:r w:rsidR="00770974">
        <w:t xml:space="preserve"> </w:t>
      </w:r>
      <w:r w:rsidR="00FF7AF9">
        <w:t xml:space="preserve">% </w:t>
      </w:r>
      <w:r w:rsidR="000A698A">
        <w:t xml:space="preserve">av </w:t>
      </w:r>
      <w:r w:rsidR="00C50F42">
        <w:t xml:space="preserve">rommene </w:t>
      </w:r>
      <w:r w:rsidR="00653650">
        <w:t xml:space="preserve">er i bruk. </w:t>
      </w:r>
    </w:p>
    <w:p w14:paraId="4F4B206A" w14:textId="7C67A0EA" w:rsidR="00FC449A" w:rsidRDefault="008D0A78" w:rsidP="00FC449A">
      <w:pPr>
        <w:pStyle w:val="Listeavsnitt"/>
        <w:numPr>
          <w:ilvl w:val="0"/>
          <w:numId w:val="2"/>
        </w:numPr>
      </w:pPr>
      <w:r>
        <w:t>Eiendomsforvaltningen m</w:t>
      </w:r>
      <w:r w:rsidR="00A463D2">
        <w:t>angler løpende data for å besvare utfordringer med arealbruk</w:t>
      </w:r>
      <w:r w:rsidR="00653650">
        <w:t xml:space="preserve">, og tilrettelegge for god veiledning i bruk av arealene. </w:t>
      </w:r>
    </w:p>
    <w:p w14:paraId="20558D20" w14:textId="440B1397" w:rsidR="00C00658" w:rsidRDefault="00EF3B64" w:rsidP="004755A5">
      <w:r w:rsidRPr="004755A5">
        <w:t xml:space="preserve">Det må i tilbudet beskrives </w:t>
      </w:r>
      <w:r w:rsidR="00473074" w:rsidRPr="004755A5">
        <w:t>hvilke løsninger som anbefales for å dekke behovet, i dette hvilken løsning som legges til grunn for ansatt og for eiendomsforvaltningen, hvilke</w:t>
      </w:r>
      <w:r w:rsidR="0086693B" w:rsidRPr="004755A5">
        <w:t>n funksjonalitet som ligger i løsningen og hvordan innsamlingen foregår.</w:t>
      </w:r>
      <w:r w:rsidR="000B5919">
        <w:t xml:space="preserve"> </w:t>
      </w:r>
    </w:p>
    <w:p w14:paraId="77E265F6" w14:textId="56E71327" w:rsidR="001707B5" w:rsidRDefault="001707B5" w:rsidP="00653AE6">
      <w:r>
        <w:t>Kontorlokalet som skal omfattes av anskaffelsen er:</w:t>
      </w:r>
    </w:p>
    <w:p w14:paraId="3A20033C" w14:textId="30792E5A" w:rsidR="001707B5" w:rsidRDefault="001707B5" w:rsidP="001707B5">
      <w:pPr>
        <w:pStyle w:val="Listeavsnitt"/>
        <w:numPr>
          <w:ilvl w:val="0"/>
          <w:numId w:val="4"/>
        </w:numPr>
      </w:pPr>
      <w:r>
        <w:t xml:space="preserve">Samlet </w:t>
      </w:r>
      <w:r w:rsidR="0069172C">
        <w:t xml:space="preserve">eksklusivt </w:t>
      </w:r>
      <w:r>
        <w:t xml:space="preserve">BTA </w:t>
      </w:r>
      <w:r w:rsidR="00CB35D8">
        <w:t xml:space="preserve">på </w:t>
      </w:r>
      <w:r w:rsidR="00D14F0A">
        <w:t xml:space="preserve">inntil </w:t>
      </w:r>
      <w:r w:rsidR="005C03EB">
        <w:t>7035</w:t>
      </w:r>
      <w:r w:rsidR="00CB35D8">
        <w:t xml:space="preserve"> kvm fordelt på</w:t>
      </w:r>
      <w:r w:rsidR="00CE24AF">
        <w:t xml:space="preserve"> fire</w:t>
      </w:r>
      <w:r w:rsidR="00CB35D8">
        <w:t xml:space="preserve"> etasjer</w:t>
      </w:r>
    </w:p>
    <w:p w14:paraId="4725FF4B" w14:textId="06785ED4" w:rsidR="00CB35D8" w:rsidRDefault="00275900" w:rsidP="001707B5">
      <w:pPr>
        <w:pStyle w:val="Listeavsnitt"/>
        <w:numPr>
          <w:ilvl w:val="0"/>
          <w:numId w:val="4"/>
        </w:numPr>
      </w:pPr>
      <w:r>
        <w:t>348</w:t>
      </w:r>
      <w:r w:rsidR="00A4342D">
        <w:t xml:space="preserve"> arbeidsplasser</w:t>
      </w:r>
    </w:p>
    <w:p w14:paraId="48A5672F" w14:textId="7898294A" w:rsidR="00A4342D" w:rsidRDefault="00275900" w:rsidP="00A4342D">
      <w:pPr>
        <w:pStyle w:val="Listeavsnitt"/>
        <w:numPr>
          <w:ilvl w:val="1"/>
          <w:numId w:val="4"/>
        </w:numPr>
      </w:pPr>
      <w:r>
        <w:t>3</w:t>
      </w:r>
      <w:r w:rsidR="006A55C9">
        <w:t>15</w:t>
      </w:r>
      <w:r w:rsidR="00A4342D">
        <w:t xml:space="preserve"> åpne arbeidsplasser</w:t>
      </w:r>
    </w:p>
    <w:p w14:paraId="29D8D08A" w14:textId="3285C380" w:rsidR="00A4342D" w:rsidRDefault="006A55C9" w:rsidP="00A4342D">
      <w:pPr>
        <w:pStyle w:val="Listeavsnitt"/>
        <w:numPr>
          <w:ilvl w:val="1"/>
          <w:numId w:val="4"/>
        </w:numPr>
      </w:pPr>
      <w:r>
        <w:lastRenderedPageBreak/>
        <w:t>43</w:t>
      </w:r>
      <w:r w:rsidR="00A4342D">
        <w:t xml:space="preserve"> lånekontor (cellekontor)</w:t>
      </w:r>
    </w:p>
    <w:p w14:paraId="31F778EC" w14:textId="16257D65" w:rsidR="00A4342D" w:rsidRDefault="00CD03C2" w:rsidP="00A4342D">
      <w:pPr>
        <w:pStyle w:val="Listeavsnitt"/>
        <w:numPr>
          <w:ilvl w:val="0"/>
          <w:numId w:val="4"/>
        </w:numPr>
      </w:pPr>
      <w:r>
        <w:t>9</w:t>
      </w:r>
      <w:r w:rsidR="00693F24">
        <w:t xml:space="preserve"> multirom med </w:t>
      </w:r>
      <w:r w:rsidR="00532056">
        <w:t>4-6</w:t>
      </w:r>
      <w:r w:rsidR="00693F24">
        <w:t xml:space="preserve"> </w:t>
      </w:r>
      <w:r w:rsidR="00532056">
        <w:t>plasser</w:t>
      </w:r>
    </w:p>
    <w:p w14:paraId="6D71FAD6" w14:textId="5EBB15F7" w:rsidR="00CD03C2" w:rsidRDefault="00CD03C2" w:rsidP="00A4342D">
      <w:pPr>
        <w:pStyle w:val="Listeavsnitt"/>
        <w:numPr>
          <w:ilvl w:val="0"/>
          <w:numId w:val="4"/>
        </w:numPr>
      </w:pPr>
      <w:r>
        <w:t>3 hvilerom</w:t>
      </w:r>
    </w:p>
    <w:p w14:paraId="0DE6519D" w14:textId="12C81ADF" w:rsidR="00B109BD" w:rsidRDefault="007B2C09" w:rsidP="00A4342D">
      <w:pPr>
        <w:pStyle w:val="Listeavsnitt"/>
        <w:numPr>
          <w:ilvl w:val="0"/>
          <w:numId w:val="4"/>
        </w:numPr>
      </w:pPr>
      <w:r>
        <w:t>37</w:t>
      </w:r>
      <w:r w:rsidR="00B109BD">
        <w:t xml:space="preserve"> multirom med 1-2 arbeidsplass</w:t>
      </w:r>
      <w:r w:rsidR="00532056">
        <w:t>er</w:t>
      </w:r>
    </w:p>
    <w:p w14:paraId="2CE1AA13" w14:textId="35A6214D" w:rsidR="00B109BD" w:rsidRDefault="00AF493E" w:rsidP="00A4342D">
      <w:pPr>
        <w:pStyle w:val="Listeavsnitt"/>
        <w:numPr>
          <w:ilvl w:val="0"/>
          <w:numId w:val="4"/>
        </w:numPr>
      </w:pPr>
      <w:r>
        <w:t>1</w:t>
      </w:r>
      <w:r w:rsidR="001904BB">
        <w:t>8</w:t>
      </w:r>
      <w:r w:rsidR="00B109BD">
        <w:t xml:space="preserve"> møterom med </w:t>
      </w:r>
      <w:r w:rsidR="00532056">
        <w:t xml:space="preserve">størrelse </w:t>
      </w:r>
      <w:r>
        <w:t>6</w:t>
      </w:r>
      <w:r w:rsidR="00532056">
        <w:t xml:space="preserve"> til </w:t>
      </w:r>
      <w:r w:rsidR="001904BB">
        <w:t>20</w:t>
      </w:r>
      <w:r w:rsidR="00532056">
        <w:t xml:space="preserve"> personer</w:t>
      </w:r>
    </w:p>
    <w:p w14:paraId="38A90936" w14:textId="0BAD2E2F" w:rsidR="00116FCC" w:rsidRDefault="001904BB" w:rsidP="00116FCC">
      <w:pPr>
        <w:pStyle w:val="Listeavsnitt"/>
        <w:numPr>
          <w:ilvl w:val="0"/>
          <w:numId w:val="4"/>
        </w:numPr>
      </w:pPr>
      <w:r>
        <w:t>10</w:t>
      </w:r>
      <w:r w:rsidR="009D4F59">
        <w:t xml:space="preserve"> pros</w:t>
      </w:r>
      <w:r w:rsidR="0096782F">
        <w:t>j</w:t>
      </w:r>
      <w:r w:rsidR="009D4F59">
        <w:t>e</w:t>
      </w:r>
      <w:r w:rsidR="0096782F">
        <w:t>k</w:t>
      </w:r>
      <w:r w:rsidR="009D4F59">
        <w:t>trom</w:t>
      </w:r>
      <w:r w:rsidR="00532056">
        <w:t xml:space="preserve"> med 4, </w:t>
      </w:r>
      <w:r w:rsidR="009B22A0">
        <w:t>7, 10 og 12 arbeidsplasser</w:t>
      </w:r>
    </w:p>
    <w:p w14:paraId="3366C2E4" w14:textId="1EDCEB73" w:rsidR="007B2C09" w:rsidRPr="00116FCC" w:rsidRDefault="007B2C09" w:rsidP="007B2C09">
      <w:r>
        <w:t>* Endringer</w:t>
      </w:r>
      <w:r w:rsidR="001904BB">
        <w:t xml:space="preserve"> i antall</w:t>
      </w:r>
      <w:r w:rsidR="00E66D2F">
        <w:t xml:space="preserve"> og størrelse</w:t>
      </w:r>
      <w:r>
        <w:t xml:space="preserve"> kan forekomme</w:t>
      </w:r>
    </w:p>
    <w:p w14:paraId="4772F5F9" w14:textId="4E05EBA0" w:rsidR="00116FCC" w:rsidRDefault="00116FCC" w:rsidP="00116FCC">
      <w:pPr>
        <w:spacing w:after="0" w:line="240" w:lineRule="auto"/>
        <w:rPr>
          <w:rFonts w:ascii="Aptos" w:eastAsia="Times New Roman" w:hAnsi="Aptos" w:cs="Times New Roman"/>
          <w:color w:val="000000"/>
          <w:kern w:val="0"/>
          <w:lang w:eastAsia="nb-NO"/>
          <w14:ligatures w14:val="none"/>
        </w:rPr>
      </w:pPr>
      <w:r w:rsidRPr="00116FCC">
        <w:rPr>
          <w:rFonts w:ascii="Aptos" w:eastAsia="Times New Roman" w:hAnsi="Aptos" w:cs="Times New Roman"/>
          <w:color w:val="000000"/>
          <w:kern w:val="0"/>
          <w:lang w:eastAsia="nb-NO"/>
          <w14:ligatures w14:val="none"/>
        </w:rPr>
        <w:t>Vi benytter Outlook for booking av rom. I møterommene har vi Cisco utstyr, med skjerm montert utenfor møterommene som viser kalender, status og med innsjekk av møterommet. Alle møterommene</w:t>
      </w:r>
      <w:r w:rsidR="0086693B">
        <w:rPr>
          <w:rFonts w:ascii="Aptos" w:eastAsia="Times New Roman" w:hAnsi="Aptos" w:cs="Times New Roman"/>
          <w:color w:val="000000"/>
          <w:kern w:val="0"/>
          <w:lang w:eastAsia="nb-NO"/>
          <w14:ligatures w14:val="none"/>
        </w:rPr>
        <w:t>, prosjektrommene</w:t>
      </w:r>
      <w:r w:rsidRPr="00116FCC">
        <w:rPr>
          <w:rFonts w:ascii="Aptos" w:eastAsia="Times New Roman" w:hAnsi="Aptos" w:cs="Times New Roman"/>
          <w:color w:val="000000"/>
          <w:kern w:val="0"/>
          <w:lang w:eastAsia="nb-NO"/>
          <w14:ligatures w14:val="none"/>
        </w:rPr>
        <w:t xml:space="preserve"> og </w:t>
      </w:r>
      <w:r>
        <w:rPr>
          <w:rFonts w:ascii="Aptos" w:eastAsia="Times New Roman" w:hAnsi="Aptos" w:cs="Times New Roman"/>
          <w:color w:val="000000"/>
          <w:kern w:val="0"/>
          <w:lang w:eastAsia="nb-NO"/>
          <w14:ligatures w14:val="none"/>
        </w:rPr>
        <w:t xml:space="preserve">de seks største </w:t>
      </w:r>
      <w:r w:rsidRPr="00116FCC">
        <w:rPr>
          <w:rFonts w:ascii="Aptos" w:eastAsia="Times New Roman" w:hAnsi="Aptos" w:cs="Times New Roman"/>
          <w:color w:val="000000"/>
          <w:kern w:val="0"/>
          <w:lang w:eastAsia="nb-NO"/>
          <w14:ligatures w14:val="none"/>
        </w:rPr>
        <w:t>multirommene har dette utstyret.</w:t>
      </w:r>
    </w:p>
    <w:p w14:paraId="76070427" w14:textId="77777777" w:rsidR="00116FCC" w:rsidRPr="00116FCC" w:rsidRDefault="00116FCC" w:rsidP="00116FCC">
      <w:pPr>
        <w:spacing w:after="0" w:line="240" w:lineRule="auto"/>
        <w:rPr>
          <w:rFonts w:ascii="Times New Roman" w:eastAsia="Times New Roman" w:hAnsi="Times New Roman" w:cs="Times New Roman"/>
          <w:kern w:val="0"/>
          <w:lang w:eastAsia="nb-NO"/>
          <w14:ligatures w14:val="none"/>
        </w:rPr>
      </w:pPr>
    </w:p>
    <w:p w14:paraId="7B8228D1" w14:textId="77777777" w:rsidR="001475F3" w:rsidRPr="00372647" w:rsidRDefault="001475F3" w:rsidP="001475F3">
      <w:pPr>
        <w:rPr>
          <w:b/>
          <w:bCs/>
        </w:rPr>
      </w:pPr>
      <w:r w:rsidRPr="00372647">
        <w:rPr>
          <w:b/>
          <w:bCs/>
        </w:rPr>
        <w:t>Opsjoner</w:t>
      </w:r>
    </w:p>
    <w:p w14:paraId="75DD1919" w14:textId="36F7FDED" w:rsidR="00251B25" w:rsidRDefault="002371BF" w:rsidP="001A7C3E">
      <w:r>
        <w:t>Det kan</w:t>
      </w:r>
      <w:r w:rsidR="001475F3">
        <w:t xml:space="preserve"> bli aktuelt å prøve ut </w:t>
      </w:r>
      <w:r w:rsidR="00506645">
        <w:t xml:space="preserve">annen </w:t>
      </w:r>
      <w:r w:rsidR="001475F3">
        <w:t>funksjonalite</w:t>
      </w:r>
      <w:r w:rsidR="00A8431C">
        <w:t xml:space="preserve">t, og leverandør bes </w:t>
      </w:r>
      <w:r w:rsidR="001A7C3E">
        <w:t xml:space="preserve">liste opp funksjonalitet tilgjengelig som går ut over det tilbudte. </w:t>
      </w:r>
      <w:r w:rsidR="001475F3">
        <w:t xml:space="preserve"> </w:t>
      </w:r>
    </w:p>
    <w:p w14:paraId="505BC243" w14:textId="48CDBF1B" w:rsidR="00251B25" w:rsidRPr="00DD3B41" w:rsidRDefault="00251B25" w:rsidP="00251B25">
      <w:pPr>
        <w:spacing w:after="0" w:line="240" w:lineRule="auto"/>
      </w:pPr>
      <w:r>
        <w:t>Det kan også bli aktuelt</w:t>
      </w:r>
      <w:r w:rsidR="005D74F0">
        <w:t xml:space="preserve"> med:</w:t>
      </w:r>
    </w:p>
    <w:p w14:paraId="1EBD5CF9" w14:textId="2AE08FC3" w:rsidR="000844F9" w:rsidRDefault="000844F9" w:rsidP="001475F3">
      <w:pPr>
        <w:pStyle w:val="Listeavsnitt"/>
        <w:numPr>
          <w:ilvl w:val="0"/>
          <w:numId w:val="5"/>
        </w:numPr>
        <w:spacing w:after="0" w:line="240" w:lineRule="auto"/>
      </w:pPr>
      <w:r>
        <w:t>Implementering av løsning i konferansesenter i byggets 2. etasje</w:t>
      </w:r>
    </w:p>
    <w:p w14:paraId="59C2DB21" w14:textId="4EB6B44A" w:rsidR="000844F9" w:rsidRDefault="00D27CB1" w:rsidP="000844F9">
      <w:pPr>
        <w:pStyle w:val="Listeavsnitt"/>
        <w:numPr>
          <w:ilvl w:val="1"/>
          <w:numId w:val="5"/>
        </w:numPr>
        <w:spacing w:after="0" w:line="240" w:lineRule="auto"/>
      </w:pPr>
      <w:r>
        <w:t>7 møterom</w:t>
      </w:r>
      <w:r w:rsidR="00212EFB">
        <w:t xml:space="preserve"> med størrelse fra 10 til 18 personer</w:t>
      </w:r>
    </w:p>
    <w:p w14:paraId="5520C6EA" w14:textId="644F7C00" w:rsidR="00D27CB1" w:rsidRDefault="00D27CB1" w:rsidP="000844F9">
      <w:pPr>
        <w:pStyle w:val="Listeavsnitt"/>
        <w:numPr>
          <w:ilvl w:val="1"/>
          <w:numId w:val="5"/>
        </w:numPr>
        <w:spacing w:after="0" w:line="240" w:lineRule="auto"/>
      </w:pPr>
      <w:r>
        <w:t xml:space="preserve">3 konferansesaler </w:t>
      </w:r>
      <w:r w:rsidR="007950B6">
        <w:t>med størrelse 30, 50 og 60 pers</w:t>
      </w:r>
    </w:p>
    <w:p w14:paraId="38199B93" w14:textId="0B0B5459" w:rsidR="008D0A78" w:rsidRDefault="008D0A78" w:rsidP="000844F9">
      <w:pPr>
        <w:pStyle w:val="Listeavsnitt"/>
        <w:numPr>
          <w:ilvl w:val="1"/>
          <w:numId w:val="5"/>
        </w:numPr>
        <w:spacing w:after="0" w:line="240" w:lineRule="auto"/>
      </w:pPr>
      <w:r>
        <w:t>Konferansesenteret er hyppig brukt til møter og konferanser med eksterne deltakere.</w:t>
      </w:r>
    </w:p>
    <w:p w14:paraId="4D59AA3C" w14:textId="1471670B" w:rsidR="004A050B" w:rsidRDefault="004A050B" w:rsidP="004A050B">
      <w:pPr>
        <w:pStyle w:val="Listeavsnitt"/>
        <w:numPr>
          <w:ilvl w:val="0"/>
          <w:numId w:val="5"/>
        </w:numPr>
      </w:pPr>
      <w:r>
        <w:t xml:space="preserve">Implementering av tilsvarende løsning ved våre kontorer i Trondheim fra 2028, for å sikre lik løsning ved begge kontorer. Estimert dimensjon </w:t>
      </w:r>
      <w:r w:rsidR="00A712C6">
        <w:t>49</w:t>
      </w:r>
      <w:r>
        <w:t>00kvm</w:t>
      </w:r>
      <w:r w:rsidR="002407C9">
        <w:t>, aktivitetsbasert arbeidsplass for 310 ansatte.</w:t>
      </w:r>
    </w:p>
    <w:p w14:paraId="2975ABE0" w14:textId="77777777" w:rsidR="005D74F0" w:rsidRDefault="005D74F0" w:rsidP="001475F3"/>
    <w:p w14:paraId="2ABC0B43" w14:textId="795FD22F" w:rsidR="007325DA" w:rsidRDefault="001475F3" w:rsidP="007325DA">
      <w:r>
        <w:t xml:space="preserve">Tilbyder bes beskrive hvilke funksjoner som kan leveres som opsjon og gi en egen pris pr funksjon for dette. </w:t>
      </w:r>
    </w:p>
    <w:p w14:paraId="50262DBB" w14:textId="77777777" w:rsidR="004755A5" w:rsidRDefault="004755A5" w:rsidP="004755A5">
      <w:pPr>
        <w:pStyle w:val="Overskrift3"/>
      </w:pPr>
    </w:p>
    <w:p w14:paraId="1251DA81" w14:textId="7BD5B24D" w:rsidR="005D74F0" w:rsidRPr="007325DA" w:rsidRDefault="004755A5" w:rsidP="004755A5">
      <w:pPr>
        <w:pStyle w:val="Overskrift3"/>
      </w:pPr>
      <w:r>
        <w:t>Kravspesifikasjon</w:t>
      </w:r>
    </w:p>
    <w:p w14:paraId="3D01B690" w14:textId="59BEB30A" w:rsidR="004755A5" w:rsidRDefault="004755A5" w:rsidP="00C243BE">
      <w:pPr>
        <w:rPr>
          <w:rFonts w:eastAsia="Verdana"/>
        </w:rPr>
      </w:pPr>
      <w:r>
        <w:rPr>
          <w:rFonts w:eastAsia="Verdana"/>
        </w:rPr>
        <w:t>Alle kravene til anskaffelsen er spesifisert i bilag 2, vedlegg 1.</w:t>
      </w:r>
    </w:p>
    <w:p w14:paraId="3338F837" w14:textId="75D0AEC3" w:rsidR="00C243BE" w:rsidRPr="00FD4AEF" w:rsidRDefault="00C243BE" w:rsidP="00C243BE">
      <w:pPr>
        <w:rPr>
          <w:rFonts w:eastAsia="Verdana"/>
        </w:rPr>
      </w:pPr>
      <w:r w:rsidRPr="00FD4AEF">
        <w:rPr>
          <w:rFonts w:eastAsia="Verdana"/>
        </w:rPr>
        <w:t xml:space="preserve">Kravspesifikasjonen har to typer krav; </w:t>
      </w:r>
      <w:r>
        <w:rPr>
          <w:rFonts w:eastAsia="Verdana"/>
        </w:rPr>
        <w:t>minstekrav</w:t>
      </w:r>
      <w:r w:rsidRPr="00FD4AEF">
        <w:rPr>
          <w:rFonts w:eastAsia="Verdana"/>
        </w:rPr>
        <w:t xml:space="preserve"> </w:t>
      </w:r>
      <w:r>
        <w:rPr>
          <w:rFonts w:eastAsia="Verdana"/>
        </w:rPr>
        <w:t>(A) og bør-krav (B)</w:t>
      </w:r>
      <w:r w:rsidRPr="00FD4AEF">
        <w:rPr>
          <w:rFonts w:eastAsia="Verdana"/>
        </w:rPr>
        <w:t xml:space="preserve">. </w:t>
      </w:r>
    </w:p>
    <w:p w14:paraId="2B971380" w14:textId="77777777" w:rsidR="00C243BE" w:rsidRPr="00FD4AEF" w:rsidRDefault="00C243BE" w:rsidP="00C243BE">
      <w:pPr>
        <w:rPr>
          <w:rFonts w:eastAsia="Verdana"/>
        </w:rPr>
      </w:pPr>
      <w:r w:rsidRPr="00FD4AEF">
        <w:rPr>
          <w:rFonts w:eastAsia="Verdana"/>
        </w:rPr>
        <w:t>Minstekravene er viktige for oppdragsgiver, men ingen avvik fra noen av disse medfører automatisk avvisning fra konkurransen. Dersom tilbyder har ett eller flere avvik fra disse vil de bli gjenstand for en konkret vurdering opp mot avvisningsreglene i anskaffelsesregelverket. Dersom ett eller flere avvik samlet anses som vesentlige vil det medføre avvisning. Dersom avvikene ikke medfører avvisning vil de kunne få innvirkning på evalueringen, enten gjennom påslag i prisen eller trekk i kvalitetsvurderingen.</w:t>
      </w:r>
    </w:p>
    <w:p w14:paraId="5DD3CDD8" w14:textId="77777777" w:rsidR="00C243BE" w:rsidRDefault="00C243BE" w:rsidP="00C243BE">
      <w:pPr>
        <w:rPr>
          <w:rFonts w:eastAsia="Verdana"/>
        </w:rPr>
      </w:pPr>
    </w:p>
    <w:p w14:paraId="30E4CE0F" w14:textId="6C0DF3D9" w:rsidR="00C243BE" w:rsidRDefault="00C243BE" w:rsidP="00C243BE">
      <w:pPr>
        <w:rPr>
          <w:rFonts w:eastAsia="Verdana"/>
        </w:rPr>
      </w:pPr>
      <w:r w:rsidRPr="00FD4AEF">
        <w:rPr>
          <w:rFonts w:eastAsia="Verdana"/>
        </w:rPr>
        <w:t xml:space="preserve">Leverandøren skal besvare alle minstekrav samt beskrive hvordan </w:t>
      </w:r>
      <w:r>
        <w:rPr>
          <w:rFonts w:eastAsia="Verdana"/>
        </w:rPr>
        <w:t>bør-</w:t>
      </w:r>
      <w:r w:rsidRPr="00FD4AEF">
        <w:rPr>
          <w:rFonts w:eastAsia="Verdana"/>
        </w:rPr>
        <w:t>kravene oppfylles i tilbudt løsning i Bilag 2 – Leverandørens beskrivelse.</w:t>
      </w:r>
      <w:r>
        <w:rPr>
          <w:rFonts w:eastAsia="Verdana"/>
        </w:rPr>
        <w:t xml:space="preserve"> Leverandøren må også fylle ut øvrige bilag der bilagsteksten angir at leverandøren skal fylle inn sine svar.</w:t>
      </w:r>
      <w:r w:rsidRPr="00FD4AEF">
        <w:rPr>
          <w:rFonts w:eastAsia="Verdana"/>
        </w:rPr>
        <w:t xml:space="preserve"> </w:t>
      </w:r>
    </w:p>
    <w:p w14:paraId="2B2EA7C9" w14:textId="2D49C8F1" w:rsidR="00C243BE" w:rsidRDefault="00C243BE" w:rsidP="00C243BE">
      <w:pPr>
        <w:rPr>
          <w:rFonts w:eastAsia="Verdana"/>
        </w:rPr>
      </w:pPr>
      <w:r w:rsidRPr="00FD4AEF">
        <w:rPr>
          <w:rFonts w:eastAsia="Verdana"/>
        </w:rPr>
        <w:t>Vesentlige avvik fra anskaffelsesdokumentene vil føre til avvisning av tilbudet.</w:t>
      </w:r>
    </w:p>
    <w:p w14:paraId="37E7995F" w14:textId="486302D1" w:rsidR="00C243BE" w:rsidRDefault="00C243BE" w:rsidP="00C243BE">
      <w:r w:rsidRPr="6D1D5B8A">
        <w:rPr>
          <w:rFonts w:eastAsia="Verdana"/>
        </w:rPr>
        <w:t>I kolonne</w:t>
      </w:r>
      <w:r w:rsidR="002978F0">
        <w:rPr>
          <w:rFonts w:eastAsia="Verdana"/>
        </w:rPr>
        <w:t>n svarkode (O/TU/N)</w:t>
      </w:r>
      <w:r w:rsidRPr="6D1D5B8A">
        <w:rPr>
          <w:rFonts w:eastAsia="Verdana"/>
        </w:rPr>
        <w:t xml:space="preserve"> skal leverandøren svare om kravet oppfylles eller ikke.</w:t>
      </w:r>
      <w:r>
        <w:rPr>
          <w:rFonts w:eastAsia="Verdana"/>
        </w:rPr>
        <w:t xml:space="preserve"> </w:t>
      </w:r>
      <w:r w:rsidRPr="6D1D5B8A">
        <w:rPr>
          <w:rFonts w:eastAsia="Verdana"/>
        </w:rPr>
        <w:t>Der det står</w:t>
      </w:r>
      <w:r>
        <w:rPr>
          <w:rFonts w:eastAsia="Verdana"/>
        </w:rPr>
        <w:t xml:space="preserve"> at leverandøren skal beskrive eller dokumentere kravet, </w:t>
      </w:r>
      <w:r w:rsidRPr="6D1D5B8A">
        <w:rPr>
          <w:rFonts w:eastAsia="Verdana"/>
        </w:rPr>
        <w:t>er det krav til utfyllende kommentar eller utfylt vedlegg fra leverandøren. Leverandøren kan også velge å legge inn kommentarer dersom han ønsker det på punkter hvor det ikke er stilt krav til dokumentasjon fra Kunden.</w:t>
      </w:r>
    </w:p>
    <w:p w14:paraId="4AF392B3" w14:textId="77777777" w:rsidR="00C243BE" w:rsidRDefault="00C243BE" w:rsidP="00C243BE"/>
    <w:p w14:paraId="7C7B782C" w14:textId="77777777" w:rsidR="00EA3247" w:rsidRDefault="00EA3247" w:rsidP="00EA3247">
      <w:pPr>
        <w:pStyle w:val="Overskrift2"/>
      </w:pPr>
      <w:r>
        <w:tab/>
      </w:r>
      <w:r w:rsidRPr="00E22561">
        <w:t xml:space="preserve">Avtalens punkt 3.4 Dokumentasjon og opplæring </w:t>
      </w:r>
    </w:p>
    <w:p w14:paraId="27BE21A7" w14:textId="77777777" w:rsidR="00EA3247" w:rsidRPr="00D54ADE" w:rsidRDefault="00EA3247" w:rsidP="00D54ADE">
      <w:pPr>
        <w:rPr>
          <w:szCs w:val="22"/>
        </w:rPr>
      </w:pPr>
      <w:r w:rsidRPr="00D54ADE">
        <w:rPr>
          <w:szCs w:val="22"/>
        </w:rPr>
        <w:t>Leverandøren skal i tillegg til standardkravene i avtalens punkt 3.4 Dokumentasjon og opplæring levere:</w:t>
      </w:r>
    </w:p>
    <w:p w14:paraId="441DCC46" w14:textId="77777777" w:rsidR="00EA3247" w:rsidRPr="00D54ADE" w:rsidRDefault="00EA3247" w:rsidP="00D54ADE">
      <w:pPr>
        <w:pStyle w:val="Listeavsnitt"/>
        <w:numPr>
          <w:ilvl w:val="0"/>
          <w:numId w:val="8"/>
        </w:numPr>
        <w:rPr>
          <w:szCs w:val="22"/>
        </w:rPr>
      </w:pPr>
      <w:r w:rsidRPr="00D54ADE">
        <w:rPr>
          <w:szCs w:val="22"/>
        </w:rPr>
        <w:t>Teknisk dokumentasjon</w:t>
      </w:r>
    </w:p>
    <w:p w14:paraId="463273A5" w14:textId="77777777" w:rsidR="00EA3247" w:rsidRPr="00D54ADE" w:rsidRDefault="00EA3247" w:rsidP="00D54ADE">
      <w:pPr>
        <w:pStyle w:val="Listeavsnitt"/>
        <w:numPr>
          <w:ilvl w:val="0"/>
          <w:numId w:val="8"/>
        </w:numPr>
        <w:rPr>
          <w:szCs w:val="22"/>
        </w:rPr>
      </w:pPr>
      <w:r w:rsidRPr="00D54ADE">
        <w:rPr>
          <w:szCs w:val="22"/>
        </w:rPr>
        <w:t>Systemdokumentasjon med detaljert beskrivelse av standardsystemet og tilpasningene, virkemåte og sammenhengen mellom dem</w:t>
      </w:r>
    </w:p>
    <w:p w14:paraId="188B4F18" w14:textId="77777777" w:rsidR="00EA3247" w:rsidRPr="00D54ADE" w:rsidRDefault="00EA3247" w:rsidP="00D54ADE">
      <w:pPr>
        <w:pStyle w:val="Listeavsnitt"/>
        <w:numPr>
          <w:ilvl w:val="0"/>
          <w:numId w:val="8"/>
        </w:numPr>
        <w:rPr>
          <w:szCs w:val="22"/>
        </w:rPr>
      </w:pPr>
      <w:r w:rsidRPr="00D54ADE">
        <w:rPr>
          <w:szCs w:val="22"/>
        </w:rPr>
        <w:t>Installasjonsveiledning med råd om valg av oppsett mv.</w:t>
      </w:r>
    </w:p>
    <w:p w14:paraId="33661081" w14:textId="77777777" w:rsidR="00EA3247" w:rsidRPr="00E22561" w:rsidRDefault="00EA3247" w:rsidP="00D54ADE">
      <w:pPr>
        <w:rPr>
          <w:szCs w:val="22"/>
        </w:rPr>
      </w:pPr>
    </w:p>
    <w:p w14:paraId="6D93F4F6" w14:textId="77777777" w:rsidR="00EA3247" w:rsidRPr="00D54ADE" w:rsidRDefault="00EA3247" w:rsidP="00D54ADE">
      <w:pPr>
        <w:rPr>
          <w:szCs w:val="22"/>
        </w:rPr>
      </w:pPr>
      <w:r w:rsidRPr="00D54ADE">
        <w:rPr>
          <w:szCs w:val="22"/>
        </w:rPr>
        <w:t>Brukerdokumentasjon</w:t>
      </w:r>
    </w:p>
    <w:p w14:paraId="602961E0" w14:textId="77777777" w:rsidR="00EA3247" w:rsidRPr="00D54ADE" w:rsidRDefault="00EA3247" w:rsidP="00D54ADE">
      <w:pPr>
        <w:pStyle w:val="Listeavsnitt"/>
        <w:numPr>
          <w:ilvl w:val="0"/>
          <w:numId w:val="7"/>
        </w:numPr>
        <w:rPr>
          <w:szCs w:val="22"/>
        </w:rPr>
      </w:pPr>
      <w:r w:rsidRPr="00D54ADE">
        <w:rPr>
          <w:szCs w:val="22"/>
        </w:rPr>
        <w:t>Beskrivelse av funksjonaliteten i standardsystemet og tilpasningene</w:t>
      </w:r>
    </w:p>
    <w:p w14:paraId="4AA91AC1" w14:textId="3CF7FF1D" w:rsidR="00EA3247" w:rsidRPr="00D54ADE" w:rsidRDefault="00EA3247" w:rsidP="00EA3247">
      <w:pPr>
        <w:pStyle w:val="Listeavsnitt"/>
        <w:numPr>
          <w:ilvl w:val="0"/>
          <w:numId w:val="7"/>
        </w:numPr>
        <w:rPr>
          <w:szCs w:val="22"/>
        </w:rPr>
      </w:pPr>
      <w:r w:rsidRPr="00D54ADE">
        <w:rPr>
          <w:szCs w:val="22"/>
        </w:rPr>
        <w:t>Beskrivelser beregnet på superbruker/systemansvarlig i brukerorganisasjonen som viser sammenhengene mellom ulike deler av systemet, avansert brukerfunksjonalitet mv.</w:t>
      </w:r>
    </w:p>
    <w:p w14:paraId="54744DAE" w14:textId="77777777" w:rsidR="00EA3247" w:rsidRDefault="00EA3247" w:rsidP="00EA3247">
      <w:pPr>
        <w:rPr>
          <w:szCs w:val="22"/>
        </w:rPr>
      </w:pPr>
      <w:r w:rsidRPr="00E22561">
        <w:rPr>
          <w:szCs w:val="22"/>
        </w:rPr>
        <w:t>Dokumentasjonen skal være ajourført til den versjon</w:t>
      </w:r>
      <w:r>
        <w:rPr>
          <w:szCs w:val="22"/>
        </w:rPr>
        <w:t>en</w:t>
      </w:r>
      <w:r w:rsidRPr="00E22561">
        <w:rPr>
          <w:szCs w:val="22"/>
        </w:rPr>
        <w:t xml:space="preserve"> av standardsystem</w:t>
      </w:r>
      <w:r>
        <w:rPr>
          <w:szCs w:val="22"/>
        </w:rPr>
        <w:t>et</w:t>
      </w:r>
      <w:r w:rsidRPr="00E22561">
        <w:rPr>
          <w:szCs w:val="22"/>
        </w:rPr>
        <w:t xml:space="preserve"> og tilpasninge</w:t>
      </w:r>
      <w:r>
        <w:rPr>
          <w:szCs w:val="22"/>
        </w:rPr>
        <w:t>ne</w:t>
      </w:r>
      <w:r w:rsidRPr="00E22561">
        <w:rPr>
          <w:szCs w:val="22"/>
        </w:rPr>
        <w:t xml:space="preserve"> som leveres. Dokumentasjonen av tilpasningene skal vise til relevante deler av dokumentasjonen for standardsystemet, slik at de ulike delene av dokumentasjonen enkelt kan sees i sammenheng med hverandre. Det skal </w:t>
      </w:r>
      <w:proofErr w:type="gramStart"/>
      <w:r w:rsidRPr="00E22561">
        <w:rPr>
          <w:szCs w:val="22"/>
        </w:rPr>
        <w:t>fremgå</w:t>
      </w:r>
      <w:proofErr w:type="gramEnd"/>
      <w:r w:rsidRPr="00E22561">
        <w:rPr>
          <w:szCs w:val="22"/>
        </w:rPr>
        <w:t xml:space="preserve"> klart og tydelig hvilke deler av dokumentasjonen til standardsystemet som eventuelt ikke er relevant som følge av de tilpasninge</w:t>
      </w:r>
      <w:r>
        <w:rPr>
          <w:szCs w:val="22"/>
        </w:rPr>
        <w:t>ne</w:t>
      </w:r>
      <w:r w:rsidRPr="00E22561">
        <w:rPr>
          <w:szCs w:val="22"/>
        </w:rPr>
        <w:t xml:space="preserve"> som er gjort, samt hva som eventuelt kommer til erstatning</w:t>
      </w:r>
    </w:p>
    <w:p w14:paraId="0CD4F7D0" w14:textId="77777777" w:rsidR="00EA3247" w:rsidRDefault="00EA3247" w:rsidP="00EA3247"/>
    <w:p w14:paraId="613393BE" w14:textId="77777777" w:rsidR="00EA3247" w:rsidRDefault="00EA3247" w:rsidP="00EA3247">
      <w:r w:rsidRPr="0009319F">
        <w:t>For mer informasjon om nivået på dokumentasjonen, se KSS vedlegg 3 (vedlegget skal ikke fylles ut som en del av konkurransen)</w:t>
      </w:r>
    </w:p>
    <w:p w14:paraId="12B7CE2C" w14:textId="77777777" w:rsidR="00EA3247" w:rsidRDefault="00EA3247" w:rsidP="00EA3247"/>
    <w:p w14:paraId="306D21E9" w14:textId="77777777" w:rsidR="00EA3247" w:rsidRDefault="00EA3247" w:rsidP="00EA3247"/>
    <w:p w14:paraId="65BABCC3" w14:textId="77777777" w:rsidR="00EA3247" w:rsidRPr="00B82821" w:rsidRDefault="00EA3247" w:rsidP="00EA3247">
      <w:pPr>
        <w:rPr>
          <w:b/>
          <w:bCs/>
        </w:rPr>
      </w:pPr>
      <w:r w:rsidRPr="00B82821">
        <w:rPr>
          <w:b/>
          <w:bCs/>
        </w:rPr>
        <w:t>Opplæring</w:t>
      </w:r>
    </w:p>
    <w:p w14:paraId="47E86BDE" w14:textId="77777777" w:rsidR="00EA3247" w:rsidRPr="00E22561" w:rsidRDefault="00EA3247" w:rsidP="00EA3247">
      <w:r w:rsidRPr="00E22561">
        <w:t xml:space="preserve">Avtalt opplæring av Kundens ansatte skal utføres profesjonelt og med god faglig og pedagogisk standard </w:t>
      </w:r>
      <w:r>
        <w:t>innenfor</w:t>
      </w:r>
      <w:r w:rsidRPr="00E22561">
        <w:t xml:space="preserve"> den tidsplanen som følger av bilag </w:t>
      </w:r>
      <w:r>
        <w:t>3</w:t>
      </w:r>
      <w:r w:rsidRPr="00E22561">
        <w:t xml:space="preserve">. Opplæringen skal være tilpasset de enkelte brukergruppenes behov, eksempelvis for sluttbrukere, superbrukere, systemadministratorer, driftspersonell og lignende. </w:t>
      </w:r>
    </w:p>
    <w:p w14:paraId="3A7EF41F" w14:textId="77777777" w:rsidR="00EA3247" w:rsidRPr="00E22561" w:rsidRDefault="00EA3247" w:rsidP="00EA3247"/>
    <w:p w14:paraId="33682640" w14:textId="77777777" w:rsidR="00EA3247" w:rsidRDefault="00EA3247" w:rsidP="00EA3247">
      <w:r>
        <w:t>Opplæringen skal</w:t>
      </w:r>
      <w:r w:rsidRPr="00E22561">
        <w:t xml:space="preserve"> gjennomføres i Kundens lokaler og på det systemet med tilpasninger som er installert hos Kunden. Leverandøren skal i rimelig tid før opplæring påbegynnes levere Kunden nødvendig kursdokumentasjon for de ulike målgruppene (brukere, </w:t>
      </w:r>
      <w:proofErr w:type="gramStart"/>
      <w:r w:rsidRPr="00E22561">
        <w:t>systempersonell,</w:t>
      </w:r>
      <w:proofErr w:type="gramEnd"/>
      <w:r w:rsidRPr="00E22561">
        <w:t xml:space="preserve"> driftspersonell).</w:t>
      </w:r>
    </w:p>
    <w:p w14:paraId="3D9028B0" w14:textId="77777777" w:rsidR="00EA3247" w:rsidRDefault="00EA3247" w:rsidP="00EA3247"/>
    <w:p w14:paraId="5E75ADB2" w14:textId="77777777" w:rsidR="00EA3247" w:rsidRDefault="00EA3247" w:rsidP="00EA3247"/>
    <w:p w14:paraId="6395639F" w14:textId="77777777" w:rsidR="00EA3247" w:rsidRDefault="00EA3247" w:rsidP="00EA3247">
      <w:pPr>
        <w:pStyle w:val="Overskrift2"/>
      </w:pPr>
      <w:r w:rsidRPr="00E22561">
        <w:t>Avtalens punkt 6.</w:t>
      </w:r>
      <w:r>
        <w:t>1</w:t>
      </w:r>
      <w:r w:rsidRPr="00E22561">
        <w:t xml:space="preserve"> </w:t>
      </w:r>
      <w:r>
        <w:t>Informasjonssikkerhet</w:t>
      </w:r>
    </w:p>
    <w:p w14:paraId="3BE2734F" w14:textId="2522CD65" w:rsidR="00EA3247" w:rsidRPr="00D54ADE" w:rsidRDefault="00EA3247" w:rsidP="00EA3247">
      <w:r>
        <w:rPr>
          <w:rFonts w:cs="Arial"/>
        </w:rPr>
        <w:t>Leverandøren må beskrive hvordan leverandør(er) av tredjepartsleveranser foretar tilstrekkelig og nødvendig sikring av Kundens data.</w:t>
      </w:r>
    </w:p>
    <w:p w14:paraId="796E7B6E" w14:textId="77777777" w:rsidR="00EA3247" w:rsidRDefault="00EA3247" w:rsidP="00EA3247">
      <w:pPr>
        <w:rPr>
          <w:sz w:val="23"/>
          <w:szCs w:val="23"/>
        </w:rPr>
      </w:pPr>
    </w:p>
    <w:p w14:paraId="1E823415" w14:textId="77777777" w:rsidR="00EA3247" w:rsidRDefault="00EA3247" w:rsidP="00EA3247"/>
    <w:p w14:paraId="0414CCB2" w14:textId="77777777" w:rsidR="00EA3247" w:rsidRDefault="00EA3247" w:rsidP="00EA3247">
      <w:pPr>
        <w:pStyle w:val="Overskrift2"/>
      </w:pPr>
      <w:r w:rsidRPr="00E22561">
        <w:t>Avtalens punkt 6</w:t>
      </w:r>
      <w:r>
        <w:t>.2</w:t>
      </w:r>
      <w:r w:rsidRPr="00E22561">
        <w:t xml:space="preserve"> Personopplysninger</w:t>
      </w:r>
    </w:p>
    <w:p w14:paraId="2CFD6B95" w14:textId="77777777" w:rsidR="00EA3247" w:rsidRDefault="00EA3247" w:rsidP="00EA3247">
      <w:pPr>
        <w:rPr>
          <w:rFonts w:cstheme="minorHAnsi"/>
        </w:rPr>
      </w:pPr>
      <w:r w:rsidRPr="00F26BBD">
        <w:rPr>
          <w:rFonts w:cstheme="minorHAnsi"/>
        </w:rPr>
        <w:t xml:space="preserve">Leverandøren </w:t>
      </w:r>
      <w:r>
        <w:rPr>
          <w:rFonts w:cstheme="minorHAnsi"/>
        </w:rPr>
        <w:t>bes beskrive sine</w:t>
      </w:r>
      <w:r w:rsidRPr="00F26BBD">
        <w:rPr>
          <w:rFonts w:cstheme="minorHAnsi"/>
        </w:rPr>
        <w:t xml:space="preserve"> planlagte og systematiske tiltak </w:t>
      </w:r>
      <w:r>
        <w:rPr>
          <w:rFonts w:cstheme="minorHAnsi"/>
        </w:rPr>
        <w:t xml:space="preserve">for å </w:t>
      </w:r>
      <w:r w:rsidRPr="00F26BBD">
        <w:rPr>
          <w:rFonts w:cstheme="minorHAnsi"/>
        </w:rPr>
        <w:t xml:space="preserve">sørge for tilfredsstillende </w:t>
      </w:r>
      <w:r>
        <w:rPr>
          <w:rFonts w:cstheme="minorHAnsi"/>
        </w:rPr>
        <w:t xml:space="preserve">personopplysningssikkerhet </w:t>
      </w:r>
      <w:r w:rsidRPr="00F26BBD">
        <w:rPr>
          <w:rFonts w:cstheme="minorHAnsi"/>
        </w:rPr>
        <w:t>med hensyn til konfidensialitet, integritet, tilgjengelighet og robusthet ved behandling av personopplysninger</w:t>
      </w:r>
      <w:r>
        <w:rPr>
          <w:rFonts w:cstheme="minorHAnsi"/>
        </w:rPr>
        <w:t>.</w:t>
      </w:r>
    </w:p>
    <w:p w14:paraId="1114FF56" w14:textId="77777777" w:rsidR="00EA3247" w:rsidRDefault="00EA3247" w:rsidP="00EA3247">
      <w:pPr>
        <w:rPr>
          <w:rFonts w:cstheme="minorHAnsi"/>
        </w:rPr>
      </w:pPr>
    </w:p>
    <w:p w14:paraId="6D942F4D" w14:textId="77777777" w:rsidR="00EA3247" w:rsidRDefault="00EA3247" w:rsidP="00EA3247">
      <w:r>
        <w:rPr>
          <w:rFonts w:cstheme="minorHAnsi"/>
        </w:rPr>
        <w:t>Det må inngås en databehandleravtale før løsningen settes i drift.</w:t>
      </w:r>
    </w:p>
    <w:p w14:paraId="68E78B7D" w14:textId="77777777" w:rsidR="00EA3247" w:rsidRDefault="00EA3247" w:rsidP="00EA3247"/>
    <w:p w14:paraId="15DF379E" w14:textId="77777777" w:rsidR="00EA3247" w:rsidRPr="004F642F" w:rsidRDefault="00EA3247" w:rsidP="00EA3247"/>
    <w:p w14:paraId="2F656FE2" w14:textId="77777777" w:rsidR="00EA3247" w:rsidRDefault="00EA3247" w:rsidP="00EA3247"/>
    <w:p w14:paraId="6181EF84" w14:textId="77777777" w:rsidR="00EA3247" w:rsidRPr="00E22561" w:rsidRDefault="00EA3247" w:rsidP="00EA3247">
      <w:pPr>
        <w:rPr>
          <w:rFonts w:cs="Arial"/>
          <w:color w:val="FF0000"/>
        </w:rPr>
      </w:pPr>
    </w:p>
    <w:p w14:paraId="50CE808E" w14:textId="77777777" w:rsidR="00EA3247" w:rsidRDefault="00EA3247" w:rsidP="00EA3247"/>
    <w:p w14:paraId="3A71F46E" w14:textId="1D26AD1E" w:rsidR="007325DA" w:rsidRPr="00653AE6" w:rsidRDefault="007325DA" w:rsidP="00EA3247">
      <w:pPr>
        <w:tabs>
          <w:tab w:val="left" w:pos="1547"/>
        </w:tabs>
      </w:pPr>
    </w:p>
    <w:sectPr w:rsidR="007325DA" w:rsidRPr="00653A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A6D"/>
    <w:multiLevelType w:val="hybridMultilevel"/>
    <w:tmpl w:val="B216843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9E3383"/>
    <w:multiLevelType w:val="hybridMultilevel"/>
    <w:tmpl w:val="ECFAC7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8466442"/>
    <w:multiLevelType w:val="hybridMultilevel"/>
    <w:tmpl w:val="EC40D5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9615EB5"/>
    <w:multiLevelType w:val="hybridMultilevel"/>
    <w:tmpl w:val="5E16D80E"/>
    <w:lvl w:ilvl="0" w:tplc="04140001">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9D74FCF"/>
    <w:multiLevelType w:val="hybridMultilevel"/>
    <w:tmpl w:val="C3344612"/>
    <w:lvl w:ilvl="0" w:tplc="0FB877D6">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EB2163A"/>
    <w:multiLevelType w:val="hybridMultilevel"/>
    <w:tmpl w:val="CEF2B3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7" w15:restartNumberingAfterBreak="0">
    <w:nsid w:val="6ED65EE5"/>
    <w:multiLevelType w:val="hybridMultilevel"/>
    <w:tmpl w:val="65C6F1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8743682">
    <w:abstractNumId w:val="1"/>
  </w:num>
  <w:num w:numId="2" w16cid:durableId="1317568393">
    <w:abstractNumId w:val="4"/>
  </w:num>
  <w:num w:numId="3" w16cid:durableId="1352073489">
    <w:abstractNumId w:val="2"/>
  </w:num>
  <w:num w:numId="4" w16cid:durableId="1814372353">
    <w:abstractNumId w:val="0"/>
  </w:num>
  <w:num w:numId="5" w16cid:durableId="318509229">
    <w:abstractNumId w:val="3"/>
  </w:num>
  <w:num w:numId="6" w16cid:durableId="706879411">
    <w:abstractNumId w:val="6"/>
  </w:num>
  <w:num w:numId="7" w16cid:durableId="2131782569">
    <w:abstractNumId w:val="7"/>
  </w:num>
  <w:num w:numId="8" w16cid:durableId="9440031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8D4"/>
    <w:rsid w:val="0000193A"/>
    <w:rsid w:val="00005791"/>
    <w:rsid w:val="00010CC1"/>
    <w:rsid w:val="000158B0"/>
    <w:rsid w:val="0001625E"/>
    <w:rsid w:val="0002387A"/>
    <w:rsid w:val="00033B50"/>
    <w:rsid w:val="0005542B"/>
    <w:rsid w:val="000706D4"/>
    <w:rsid w:val="00077F12"/>
    <w:rsid w:val="000844F9"/>
    <w:rsid w:val="000A698A"/>
    <w:rsid w:val="000A7529"/>
    <w:rsid w:val="000B5919"/>
    <w:rsid w:val="00116FCC"/>
    <w:rsid w:val="00131F81"/>
    <w:rsid w:val="00133120"/>
    <w:rsid w:val="001458CC"/>
    <w:rsid w:val="001475F3"/>
    <w:rsid w:val="001707B5"/>
    <w:rsid w:val="001904BB"/>
    <w:rsid w:val="001A6AA6"/>
    <w:rsid w:val="001A7C3E"/>
    <w:rsid w:val="001B2012"/>
    <w:rsid w:val="001C14E6"/>
    <w:rsid w:val="001E17FC"/>
    <w:rsid w:val="001F004D"/>
    <w:rsid w:val="00212EFB"/>
    <w:rsid w:val="002142F5"/>
    <w:rsid w:val="00217E31"/>
    <w:rsid w:val="002227A1"/>
    <w:rsid w:val="00226BC8"/>
    <w:rsid w:val="002371BF"/>
    <w:rsid w:val="002407C9"/>
    <w:rsid w:val="00251B25"/>
    <w:rsid w:val="00263175"/>
    <w:rsid w:val="00273EBD"/>
    <w:rsid w:val="00275900"/>
    <w:rsid w:val="0029099F"/>
    <w:rsid w:val="00292CB1"/>
    <w:rsid w:val="002978F0"/>
    <w:rsid w:val="00297E58"/>
    <w:rsid w:val="002B21D2"/>
    <w:rsid w:val="002E495A"/>
    <w:rsid w:val="002E50EE"/>
    <w:rsid w:val="00300563"/>
    <w:rsid w:val="003013E2"/>
    <w:rsid w:val="0031561F"/>
    <w:rsid w:val="00347DA6"/>
    <w:rsid w:val="00353EEB"/>
    <w:rsid w:val="0035596A"/>
    <w:rsid w:val="00367009"/>
    <w:rsid w:val="00382629"/>
    <w:rsid w:val="00396F57"/>
    <w:rsid w:val="003A18EB"/>
    <w:rsid w:val="003A495F"/>
    <w:rsid w:val="003B6485"/>
    <w:rsid w:val="003D5879"/>
    <w:rsid w:val="003E4DBD"/>
    <w:rsid w:val="003F2407"/>
    <w:rsid w:val="00425596"/>
    <w:rsid w:val="004373E1"/>
    <w:rsid w:val="00445726"/>
    <w:rsid w:val="00465794"/>
    <w:rsid w:val="00473074"/>
    <w:rsid w:val="004755A5"/>
    <w:rsid w:val="004856AA"/>
    <w:rsid w:val="00490FB5"/>
    <w:rsid w:val="00491E6D"/>
    <w:rsid w:val="004A050B"/>
    <w:rsid w:val="004A312B"/>
    <w:rsid w:val="004B0D18"/>
    <w:rsid w:val="004C73F7"/>
    <w:rsid w:val="004E0028"/>
    <w:rsid w:val="004E0D94"/>
    <w:rsid w:val="004E433E"/>
    <w:rsid w:val="00506645"/>
    <w:rsid w:val="00526880"/>
    <w:rsid w:val="00530613"/>
    <w:rsid w:val="00532056"/>
    <w:rsid w:val="00561A41"/>
    <w:rsid w:val="005748D0"/>
    <w:rsid w:val="005A10FB"/>
    <w:rsid w:val="005A4764"/>
    <w:rsid w:val="005C03EB"/>
    <w:rsid w:val="005C122F"/>
    <w:rsid w:val="005D74F0"/>
    <w:rsid w:val="005E6A2C"/>
    <w:rsid w:val="005F71CE"/>
    <w:rsid w:val="006000EC"/>
    <w:rsid w:val="00602C31"/>
    <w:rsid w:val="00610276"/>
    <w:rsid w:val="00625B48"/>
    <w:rsid w:val="00626C1C"/>
    <w:rsid w:val="00653650"/>
    <w:rsid w:val="00653AE6"/>
    <w:rsid w:val="00666660"/>
    <w:rsid w:val="0067739F"/>
    <w:rsid w:val="00683A87"/>
    <w:rsid w:val="006864D0"/>
    <w:rsid w:val="0069172C"/>
    <w:rsid w:val="00693F24"/>
    <w:rsid w:val="00694B0A"/>
    <w:rsid w:val="006A55C9"/>
    <w:rsid w:val="006C0286"/>
    <w:rsid w:val="006F59D2"/>
    <w:rsid w:val="00703FE6"/>
    <w:rsid w:val="007056F3"/>
    <w:rsid w:val="00706A66"/>
    <w:rsid w:val="007071EF"/>
    <w:rsid w:val="00725425"/>
    <w:rsid w:val="007325DA"/>
    <w:rsid w:val="00733F3B"/>
    <w:rsid w:val="007409CF"/>
    <w:rsid w:val="00747295"/>
    <w:rsid w:val="00770974"/>
    <w:rsid w:val="00777DE9"/>
    <w:rsid w:val="007950B6"/>
    <w:rsid w:val="007B2C09"/>
    <w:rsid w:val="007E2A0D"/>
    <w:rsid w:val="007E42EB"/>
    <w:rsid w:val="007F580D"/>
    <w:rsid w:val="00810BAF"/>
    <w:rsid w:val="00827489"/>
    <w:rsid w:val="00834E9D"/>
    <w:rsid w:val="008359EB"/>
    <w:rsid w:val="00840F6E"/>
    <w:rsid w:val="00841C60"/>
    <w:rsid w:val="00845224"/>
    <w:rsid w:val="0086693B"/>
    <w:rsid w:val="00871567"/>
    <w:rsid w:val="00882564"/>
    <w:rsid w:val="008A07B4"/>
    <w:rsid w:val="008D0A78"/>
    <w:rsid w:val="008D1E2E"/>
    <w:rsid w:val="008D3A03"/>
    <w:rsid w:val="008D7274"/>
    <w:rsid w:val="008F3E3F"/>
    <w:rsid w:val="008F49EC"/>
    <w:rsid w:val="0090376C"/>
    <w:rsid w:val="00927C9F"/>
    <w:rsid w:val="009445C9"/>
    <w:rsid w:val="0095064E"/>
    <w:rsid w:val="009650D0"/>
    <w:rsid w:val="0096782F"/>
    <w:rsid w:val="00970508"/>
    <w:rsid w:val="009725E6"/>
    <w:rsid w:val="00984AB8"/>
    <w:rsid w:val="00992F18"/>
    <w:rsid w:val="009A1DBC"/>
    <w:rsid w:val="009A713F"/>
    <w:rsid w:val="009B22A0"/>
    <w:rsid w:val="009B3A93"/>
    <w:rsid w:val="009C2354"/>
    <w:rsid w:val="009C292C"/>
    <w:rsid w:val="009D4F59"/>
    <w:rsid w:val="00A227AB"/>
    <w:rsid w:val="00A32E93"/>
    <w:rsid w:val="00A372BF"/>
    <w:rsid w:val="00A4342D"/>
    <w:rsid w:val="00A463D2"/>
    <w:rsid w:val="00A5663B"/>
    <w:rsid w:val="00A61BAF"/>
    <w:rsid w:val="00A712C6"/>
    <w:rsid w:val="00A8431C"/>
    <w:rsid w:val="00A96487"/>
    <w:rsid w:val="00AA054C"/>
    <w:rsid w:val="00AB7CF3"/>
    <w:rsid w:val="00AD45B3"/>
    <w:rsid w:val="00AE257F"/>
    <w:rsid w:val="00AE6B3C"/>
    <w:rsid w:val="00AE7906"/>
    <w:rsid w:val="00AF493E"/>
    <w:rsid w:val="00B109BD"/>
    <w:rsid w:val="00B56A90"/>
    <w:rsid w:val="00B6438F"/>
    <w:rsid w:val="00B73A01"/>
    <w:rsid w:val="00BA5AE2"/>
    <w:rsid w:val="00BB5257"/>
    <w:rsid w:val="00BC0D24"/>
    <w:rsid w:val="00BE6F38"/>
    <w:rsid w:val="00BF66FE"/>
    <w:rsid w:val="00C00658"/>
    <w:rsid w:val="00C243BE"/>
    <w:rsid w:val="00C30A4F"/>
    <w:rsid w:val="00C50F42"/>
    <w:rsid w:val="00CB35D8"/>
    <w:rsid w:val="00CB644B"/>
    <w:rsid w:val="00CB6D7E"/>
    <w:rsid w:val="00CC543C"/>
    <w:rsid w:val="00CD03C2"/>
    <w:rsid w:val="00CD3246"/>
    <w:rsid w:val="00CE086A"/>
    <w:rsid w:val="00CE24AF"/>
    <w:rsid w:val="00CE3913"/>
    <w:rsid w:val="00D011FD"/>
    <w:rsid w:val="00D10517"/>
    <w:rsid w:val="00D14F0A"/>
    <w:rsid w:val="00D248D4"/>
    <w:rsid w:val="00D27CB1"/>
    <w:rsid w:val="00D52481"/>
    <w:rsid w:val="00D54ADE"/>
    <w:rsid w:val="00D57AF0"/>
    <w:rsid w:val="00D64007"/>
    <w:rsid w:val="00D91D08"/>
    <w:rsid w:val="00D97A81"/>
    <w:rsid w:val="00DB5EC9"/>
    <w:rsid w:val="00DC189C"/>
    <w:rsid w:val="00DC7FE6"/>
    <w:rsid w:val="00DE7312"/>
    <w:rsid w:val="00DE7694"/>
    <w:rsid w:val="00E2510D"/>
    <w:rsid w:val="00E464C5"/>
    <w:rsid w:val="00E52C2F"/>
    <w:rsid w:val="00E54C8C"/>
    <w:rsid w:val="00E66D2F"/>
    <w:rsid w:val="00E83324"/>
    <w:rsid w:val="00E9445B"/>
    <w:rsid w:val="00EA3247"/>
    <w:rsid w:val="00EE18A2"/>
    <w:rsid w:val="00EE42CA"/>
    <w:rsid w:val="00EF2DFE"/>
    <w:rsid w:val="00EF3B64"/>
    <w:rsid w:val="00EF5C51"/>
    <w:rsid w:val="00F06222"/>
    <w:rsid w:val="00F07210"/>
    <w:rsid w:val="00F644EC"/>
    <w:rsid w:val="00F67985"/>
    <w:rsid w:val="00F74CF5"/>
    <w:rsid w:val="00F75AAA"/>
    <w:rsid w:val="00FC449A"/>
    <w:rsid w:val="00FD6467"/>
    <w:rsid w:val="00FE1C33"/>
    <w:rsid w:val="00FE3FB0"/>
    <w:rsid w:val="00FF7AF9"/>
    <w:rsid w:val="0C093EC2"/>
    <w:rsid w:val="13B76BFF"/>
    <w:rsid w:val="1D7725AA"/>
    <w:rsid w:val="42356002"/>
    <w:rsid w:val="438A679F"/>
    <w:rsid w:val="4D57A4E8"/>
    <w:rsid w:val="59A3330F"/>
    <w:rsid w:val="5E829D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75DE7"/>
  <w15:chartTrackingRefBased/>
  <w15:docId w15:val="{EABB2850-D8F3-46E5-862F-12F63EEA6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D248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D248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D248D4"/>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D248D4"/>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D248D4"/>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D248D4"/>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248D4"/>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D248D4"/>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248D4"/>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D248D4"/>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D248D4"/>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D248D4"/>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D248D4"/>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D248D4"/>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D248D4"/>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D248D4"/>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D248D4"/>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D248D4"/>
    <w:rPr>
      <w:rFonts w:eastAsiaTheme="majorEastAsia" w:cstheme="majorBidi"/>
      <w:color w:val="272727" w:themeColor="text1" w:themeTint="D8"/>
    </w:rPr>
  </w:style>
  <w:style w:type="paragraph" w:styleId="Tittel">
    <w:name w:val="Title"/>
    <w:basedOn w:val="Normal"/>
    <w:next w:val="Normal"/>
    <w:link w:val="TittelTegn"/>
    <w:uiPriority w:val="10"/>
    <w:qFormat/>
    <w:rsid w:val="00D248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D248D4"/>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D248D4"/>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D248D4"/>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D248D4"/>
    <w:pPr>
      <w:spacing w:before="160"/>
      <w:jc w:val="center"/>
    </w:pPr>
    <w:rPr>
      <w:i/>
      <w:iCs/>
      <w:color w:val="404040" w:themeColor="text1" w:themeTint="BF"/>
    </w:rPr>
  </w:style>
  <w:style w:type="character" w:customStyle="1" w:styleId="SitatTegn">
    <w:name w:val="Sitat Tegn"/>
    <w:basedOn w:val="Standardskriftforavsnitt"/>
    <w:link w:val="Sitat"/>
    <w:uiPriority w:val="29"/>
    <w:rsid w:val="00D248D4"/>
    <w:rPr>
      <w:i/>
      <w:iCs/>
      <w:color w:val="404040" w:themeColor="text1" w:themeTint="BF"/>
    </w:rPr>
  </w:style>
  <w:style w:type="paragraph" w:styleId="Listeavsnitt">
    <w:name w:val="List Paragraph"/>
    <w:basedOn w:val="Normal"/>
    <w:uiPriority w:val="34"/>
    <w:qFormat/>
    <w:rsid w:val="00D248D4"/>
    <w:pPr>
      <w:ind w:left="720"/>
      <w:contextualSpacing/>
    </w:pPr>
  </w:style>
  <w:style w:type="character" w:styleId="Sterkutheving">
    <w:name w:val="Intense Emphasis"/>
    <w:basedOn w:val="Standardskriftforavsnitt"/>
    <w:uiPriority w:val="21"/>
    <w:qFormat/>
    <w:rsid w:val="00D248D4"/>
    <w:rPr>
      <w:i/>
      <w:iCs/>
      <w:color w:val="0F4761" w:themeColor="accent1" w:themeShade="BF"/>
    </w:rPr>
  </w:style>
  <w:style w:type="paragraph" w:styleId="Sterktsitat">
    <w:name w:val="Intense Quote"/>
    <w:basedOn w:val="Normal"/>
    <w:next w:val="Normal"/>
    <w:link w:val="SterktsitatTegn"/>
    <w:uiPriority w:val="30"/>
    <w:qFormat/>
    <w:rsid w:val="00D248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D248D4"/>
    <w:rPr>
      <w:i/>
      <w:iCs/>
      <w:color w:val="0F4761" w:themeColor="accent1" w:themeShade="BF"/>
    </w:rPr>
  </w:style>
  <w:style w:type="character" w:styleId="Sterkreferanse">
    <w:name w:val="Intense Reference"/>
    <w:basedOn w:val="Standardskriftforavsnitt"/>
    <w:uiPriority w:val="32"/>
    <w:qFormat/>
    <w:rsid w:val="00D248D4"/>
    <w:rPr>
      <w:b/>
      <w:bCs/>
      <w:smallCaps/>
      <w:color w:val="0F4761" w:themeColor="accent1" w:themeShade="BF"/>
      <w:spacing w:val="5"/>
    </w:rPr>
  </w:style>
  <w:style w:type="table" w:styleId="Tabellrutenett">
    <w:name w:val="Table Grid"/>
    <w:basedOn w:val="Vanligtabell"/>
    <w:uiPriority w:val="39"/>
    <w:rsid w:val="00C243BE"/>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pptekst">
    <w:name w:val="header"/>
    <w:basedOn w:val="Normal"/>
    <w:link w:val="TopptekstTegn"/>
    <w:unhideWhenUsed/>
    <w:rsid w:val="00EA3247"/>
    <w:pPr>
      <w:tabs>
        <w:tab w:val="center" w:pos="4536"/>
        <w:tab w:val="right" w:pos="9072"/>
      </w:tabs>
      <w:spacing w:after="0" w:line="240" w:lineRule="auto"/>
    </w:pPr>
    <w:rPr>
      <w:rFonts w:ascii="Arial" w:eastAsia="Times New Roman" w:hAnsi="Arial" w:cs="Times New Roman"/>
      <w:kern w:val="0"/>
      <w:sz w:val="22"/>
      <w:lang w:eastAsia="nb-NO"/>
      <w14:ligatures w14:val="none"/>
    </w:rPr>
  </w:style>
  <w:style w:type="character" w:customStyle="1" w:styleId="TopptekstTegn">
    <w:name w:val="Topptekst Tegn"/>
    <w:basedOn w:val="Standardskriftforavsnitt"/>
    <w:link w:val="Topptekst"/>
    <w:rsid w:val="00EA3247"/>
    <w:rPr>
      <w:rFonts w:ascii="Arial" w:eastAsia="Times New Roman" w:hAnsi="Arial" w:cs="Times New Roman"/>
      <w:kern w:val="0"/>
      <w:sz w:val="22"/>
      <w:lang w:eastAsia="nb-NO"/>
      <w14:ligatures w14:val="none"/>
    </w:rPr>
  </w:style>
  <w:style w:type="paragraph" w:customStyle="1" w:styleId="nummerertliste1">
    <w:name w:val="nummerert liste 1"/>
    <w:basedOn w:val="Normal"/>
    <w:rsid w:val="00EA3247"/>
    <w:pPr>
      <w:autoSpaceDE w:val="0"/>
      <w:autoSpaceDN w:val="0"/>
      <w:adjustRightInd w:val="0"/>
      <w:spacing w:after="180" w:line="240" w:lineRule="auto"/>
    </w:pPr>
    <w:rPr>
      <w:rFonts w:ascii="Arial" w:eastAsia="Times New Roman" w:hAnsi="Arial" w:cs="Arial"/>
      <w:kern w:val="0"/>
      <w:sz w:val="22"/>
      <w:szCs w:val="22"/>
      <w:lang w:eastAsia="nb-NO"/>
      <w14:ligatures w14:val="none"/>
    </w:rPr>
  </w:style>
  <w:style w:type="paragraph" w:customStyle="1" w:styleId="Nummerertlisteinnrykk">
    <w:name w:val="Nummerert liste innrykk"/>
    <w:basedOn w:val="Normal"/>
    <w:rsid w:val="00EA3247"/>
    <w:pPr>
      <w:widowControl w:val="0"/>
      <w:numPr>
        <w:numId w:val="6"/>
      </w:numPr>
      <w:autoSpaceDE w:val="0"/>
      <w:autoSpaceDN w:val="0"/>
      <w:adjustRightInd w:val="0"/>
      <w:spacing w:after="0" w:line="240" w:lineRule="auto"/>
    </w:pPr>
    <w:rPr>
      <w:rFonts w:ascii="Arial" w:eastAsia="Times New Roman" w:hAnsi="Arial" w:cs="Arial"/>
      <w:kern w:val="0"/>
      <w:sz w:val="22"/>
      <w:szCs w:val="22"/>
      <w:lang w:eastAsia="nb-NO"/>
      <w14:ligatures w14:val="none"/>
    </w:rPr>
  </w:style>
  <w:style w:type="character" w:styleId="Merknadsreferanse">
    <w:name w:val="annotation reference"/>
    <w:basedOn w:val="Standardskriftforavsnitt"/>
    <w:uiPriority w:val="99"/>
    <w:semiHidden/>
    <w:unhideWhenUsed/>
    <w:rsid w:val="005A4764"/>
    <w:rPr>
      <w:sz w:val="16"/>
      <w:szCs w:val="16"/>
    </w:rPr>
  </w:style>
  <w:style w:type="paragraph" w:styleId="Merknadstekst">
    <w:name w:val="annotation text"/>
    <w:basedOn w:val="Normal"/>
    <w:link w:val="MerknadstekstTegn"/>
    <w:uiPriority w:val="99"/>
    <w:unhideWhenUsed/>
    <w:rsid w:val="005A4764"/>
    <w:pPr>
      <w:spacing w:line="240" w:lineRule="auto"/>
    </w:pPr>
    <w:rPr>
      <w:sz w:val="20"/>
      <w:szCs w:val="20"/>
    </w:rPr>
  </w:style>
  <w:style w:type="character" w:customStyle="1" w:styleId="MerknadstekstTegn">
    <w:name w:val="Merknadstekst Tegn"/>
    <w:basedOn w:val="Standardskriftforavsnitt"/>
    <w:link w:val="Merknadstekst"/>
    <w:uiPriority w:val="99"/>
    <w:rsid w:val="005A4764"/>
    <w:rPr>
      <w:sz w:val="20"/>
      <w:szCs w:val="20"/>
    </w:rPr>
  </w:style>
  <w:style w:type="paragraph" w:styleId="Kommentaremne">
    <w:name w:val="annotation subject"/>
    <w:basedOn w:val="Merknadstekst"/>
    <w:next w:val="Merknadstekst"/>
    <w:link w:val="KommentaremneTegn"/>
    <w:uiPriority w:val="99"/>
    <w:semiHidden/>
    <w:unhideWhenUsed/>
    <w:rsid w:val="005A4764"/>
    <w:rPr>
      <w:b/>
      <w:bCs/>
    </w:rPr>
  </w:style>
  <w:style w:type="character" w:customStyle="1" w:styleId="KommentaremneTegn">
    <w:name w:val="Kommentaremne Tegn"/>
    <w:basedOn w:val="MerknadstekstTegn"/>
    <w:link w:val="Kommentaremne"/>
    <w:uiPriority w:val="99"/>
    <w:semiHidden/>
    <w:rsid w:val="005A47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E09224EFCEAD34D9AB6C406AD12AFBA" ma:contentTypeVersion="11" ma:contentTypeDescription="Opprett et nytt dokument." ma:contentTypeScope="" ma:versionID="6c3d18325c7b71c372c4c3784a685e62">
  <xsd:schema xmlns:xsd="http://www.w3.org/2001/XMLSchema" xmlns:xs="http://www.w3.org/2001/XMLSchema" xmlns:p="http://schemas.microsoft.com/office/2006/metadata/properties" xmlns:ns2="9aa4a0e1-b13a-428c-92ac-7cec94afd746" xmlns:ns3="a4cde41a-6330-4b95-a80d-602b7c1b4430" targetNamespace="http://schemas.microsoft.com/office/2006/metadata/properties" ma:root="true" ma:fieldsID="6036182541df5b394af9f001e0070b50" ns2:_="" ns3:_="">
    <xsd:import namespace="9aa4a0e1-b13a-428c-92ac-7cec94afd746"/>
    <xsd:import namespace="a4cde41a-6330-4b95-a80d-602b7c1b44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4a0e1-b13a-428c-92ac-7cec94afd7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cde41a-6330-4b95-a80d-602b7c1b443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a47ff4f-127c-4986-bf99-ba68abcef2fa}" ma:internalName="TaxCatchAll" ma:showField="CatchAllData" ma:web="a4cde41a-6330-4b95-a80d-602b7c1b44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aa4a0e1-b13a-428c-92ac-7cec94afd746">
      <Terms xmlns="http://schemas.microsoft.com/office/infopath/2007/PartnerControls"/>
    </lcf76f155ced4ddcb4097134ff3c332f>
    <TaxCatchAll xmlns="a4cde41a-6330-4b95-a80d-602b7c1b443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717A6F-6309-43D5-832D-10704681F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4a0e1-b13a-428c-92ac-7cec94afd746"/>
    <ds:schemaRef ds:uri="a4cde41a-6330-4b95-a80d-602b7c1b4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F92C2-6692-43AF-912A-8944E6A59CCB}">
  <ds:schemaRefs>
    <ds:schemaRef ds:uri="http://schemas.microsoft.com/office/2006/metadata/properties"/>
    <ds:schemaRef ds:uri="http://schemas.microsoft.com/office/infopath/2007/PartnerControls"/>
    <ds:schemaRef ds:uri="9aa4a0e1-b13a-428c-92ac-7cec94afd746"/>
    <ds:schemaRef ds:uri="a4cde41a-6330-4b95-a80d-602b7c1b4430"/>
  </ds:schemaRefs>
</ds:datastoreItem>
</file>

<file path=customXml/itemProps3.xml><?xml version="1.0" encoding="utf-8"?>
<ds:datastoreItem xmlns:ds="http://schemas.openxmlformats.org/officeDocument/2006/customXml" ds:itemID="{FD8C8BA1-6667-4EF4-87A2-B5E42B49E84B}">
  <ds:schemaRefs>
    <ds:schemaRef ds:uri="http://schemas.microsoft.com/sharepoint/v3/contenttype/forms"/>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1133</Words>
  <Characters>6005</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 Sofia Størseth</dc:creator>
  <cp:keywords/>
  <dc:description/>
  <cp:lastModifiedBy>Marit Sofia Størseth</cp:lastModifiedBy>
  <cp:revision>9</cp:revision>
  <dcterms:created xsi:type="dcterms:W3CDTF">2026-06-19T12:11:00Z</dcterms:created>
  <dcterms:modified xsi:type="dcterms:W3CDTF">2026-06-22T11:21:00Z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0x0101000E09224EFCEAD34D9AB6C406AD12AFBA</vt:lpwstr>
  </property>
  <property fmtid="{D5CDD505-2E9C-101B-9397-08002B2CF9AE}" pid="3" name="MediaServiceImageTags">
    <vt:lpwstr/>
  </property>
</Properties>
</file>